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38" w:rsidRDefault="00201438" w:rsidP="002014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u w:val="single"/>
          <w:lang w:eastAsia="ja-JP"/>
        </w:rPr>
      </w:pPr>
    </w:p>
    <w:p w:rsidR="001F28EB" w:rsidRPr="00E84237" w:rsidRDefault="00201438" w:rsidP="0020143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u w:val="single"/>
          <w:lang w:eastAsia="ja-JP"/>
        </w:rPr>
      </w:pPr>
      <w:r w:rsidRPr="00E84237">
        <w:rPr>
          <w:sz w:val="28"/>
          <w:szCs w:val="28"/>
          <w:u w:val="single"/>
          <w:lang w:eastAsia="ja-JP"/>
        </w:rPr>
        <w:t>Notification of Subcontractors Information</w:t>
      </w:r>
    </w:p>
    <w:p w:rsidR="001F28EB" w:rsidRDefault="001F28EB" w:rsidP="003E410A">
      <w:pPr>
        <w:overflowPunct w:val="0"/>
        <w:autoSpaceDE w:val="0"/>
        <w:autoSpaceDN w:val="0"/>
        <w:adjustRightInd w:val="0"/>
        <w:textAlignment w:val="baseline"/>
        <w:rPr>
          <w:sz w:val="20"/>
          <w:lang w:eastAsia="ja-JP"/>
        </w:rPr>
      </w:pPr>
    </w:p>
    <w:p w:rsidR="003E410A" w:rsidRDefault="003E410A" w:rsidP="003E410A">
      <w:pPr>
        <w:overflowPunct w:val="0"/>
        <w:autoSpaceDE w:val="0"/>
        <w:autoSpaceDN w:val="0"/>
        <w:adjustRightInd w:val="0"/>
        <w:textAlignment w:val="baseline"/>
        <w:rPr>
          <w:sz w:val="20"/>
          <w:lang w:eastAsia="ja-JP"/>
        </w:rPr>
      </w:pPr>
      <w:r w:rsidRPr="003E410A">
        <w:rPr>
          <w:sz w:val="20"/>
          <w:lang w:eastAsia="ja-JP"/>
        </w:rPr>
        <w:t>Vendors are reminded of the requirements associated with subcontracting with contractors that are debarred, suspended or propose</w:t>
      </w:r>
      <w:bookmarkStart w:id="0" w:name="_GoBack"/>
      <w:bookmarkEnd w:id="0"/>
      <w:r w:rsidRPr="003E410A">
        <w:rPr>
          <w:sz w:val="20"/>
          <w:lang w:eastAsia="ja-JP"/>
        </w:rPr>
        <w:t xml:space="preserve">d for debarment contained at FAR 52.209-6.  As with all FAR requirements, please ensure you are familiar with those requirements prior to submitting your quotation. </w:t>
      </w:r>
    </w:p>
    <w:p w:rsidR="003E410A" w:rsidRDefault="003E410A" w:rsidP="003E410A">
      <w:pPr>
        <w:overflowPunct w:val="0"/>
        <w:autoSpaceDE w:val="0"/>
        <w:autoSpaceDN w:val="0"/>
        <w:adjustRightInd w:val="0"/>
        <w:textAlignment w:val="baseline"/>
        <w:rPr>
          <w:sz w:val="20"/>
          <w:lang w:eastAsia="ja-JP"/>
        </w:rPr>
      </w:pPr>
    </w:p>
    <w:p w:rsidR="003E410A" w:rsidRDefault="003E410A" w:rsidP="003E410A">
      <w:pPr>
        <w:overflowPunct w:val="0"/>
        <w:autoSpaceDE w:val="0"/>
        <w:autoSpaceDN w:val="0"/>
        <w:adjustRightInd w:val="0"/>
        <w:textAlignment w:val="baseline"/>
        <w:rPr>
          <w:rFonts w:eastAsia="@SimSun"/>
          <w:sz w:val="20"/>
          <w:lang w:eastAsia="ja-JP"/>
        </w:rPr>
      </w:pPr>
      <w:r w:rsidRPr="003E410A">
        <w:rPr>
          <w:rFonts w:eastAsia="@SimSun"/>
          <w:sz w:val="20"/>
          <w:lang w:eastAsia="ja-JP"/>
        </w:rPr>
        <w:t xml:space="preserve">Vendors shall submit a list of all subcontractors anticipated to be used in the performance of Oily Waste Water </w:t>
      </w:r>
      <w:r>
        <w:rPr>
          <w:rFonts w:eastAsia="@SimSun"/>
          <w:sz w:val="20"/>
          <w:lang w:eastAsia="ja-JP"/>
        </w:rPr>
        <w:t xml:space="preserve">(OWW) </w:t>
      </w:r>
      <w:r w:rsidRPr="003E410A">
        <w:rPr>
          <w:rFonts w:eastAsia="@SimSun"/>
          <w:sz w:val="20"/>
          <w:lang w:eastAsia="ja-JP"/>
        </w:rPr>
        <w:t>requirements in this solicitation and resultant contract, including the quoted contractor's CAGE code.  As provided under FAR 9.405-2, the Government reserves the right to conduct a subcontractor responsibility determination within in the meaning of FAR Part 9.  Vendors are cautioned that if they propose a subcontractor that is currently identified in SAM as being excluded from receiving contracts, the Government may determine the subcontractor is not responsible which may affect the prospective prime contractor's responsibility.</w:t>
      </w:r>
    </w:p>
    <w:p w:rsidR="00201438" w:rsidRDefault="00201438" w:rsidP="003E410A">
      <w:pPr>
        <w:overflowPunct w:val="0"/>
        <w:autoSpaceDE w:val="0"/>
        <w:autoSpaceDN w:val="0"/>
        <w:adjustRightInd w:val="0"/>
        <w:textAlignment w:val="baseline"/>
        <w:rPr>
          <w:rFonts w:eastAsia="@SimSun"/>
          <w:sz w:val="20"/>
          <w:lang w:eastAsia="ja-JP"/>
        </w:rPr>
      </w:pPr>
    </w:p>
    <w:p w:rsidR="00201438" w:rsidRPr="003E410A" w:rsidRDefault="00201438" w:rsidP="003E410A">
      <w:pPr>
        <w:overflowPunct w:val="0"/>
        <w:autoSpaceDE w:val="0"/>
        <w:autoSpaceDN w:val="0"/>
        <w:adjustRightInd w:val="0"/>
        <w:textAlignment w:val="baseline"/>
        <w:rPr>
          <w:rFonts w:eastAsia="@SimSun"/>
          <w:sz w:val="20"/>
          <w:lang w:eastAsia="ja-JP"/>
        </w:rPr>
      </w:pPr>
      <w:r>
        <w:rPr>
          <w:rFonts w:eastAsia="@SimSun"/>
          <w:sz w:val="20"/>
          <w:lang w:eastAsia="ja-JP"/>
        </w:rPr>
        <w:t>This notification applies for first-tier subcontracts.</w:t>
      </w:r>
    </w:p>
    <w:p w:rsidR="000E749A" w:rsidRDefault="000E749A" w:rsidP="00235C82">
      <w:pPr>
        <w:rPr>
          <w:sz w:val="20"/>
          <w:szCs w:val="20"/>
        </w:rPr>
      </w:pPr>
    </w:p>
    <w:p w:rsidR="00235C82" w:rsidRDefault="003E410A" w:rsidP="00235C82">
      <w:pPr>
        <w:rPr>
          <w:rFonts w:ascii="open_sansregular" w:hAnsi="open_sansregular" w:hint="eastAsia"/>
          <w:color w:val="000000"/>
          <w:sz w:val="21"/>
          <w:szCs w:val="21"/>
          <w:shd w:val="clear" w:color="auto" w:fill="FFFFFF"/>
        </w:rPr>
      </w:pPr>
      <w:r>
        <w:rPr>
          <w:sz w:val="20"/>
          <w:szCs w:val="20"/>
        </w:rPr>
        <w:t xml:space="preserve">Do you have any subcontractors anticipated to be used in the </w:t>
      </w:r>
      <w:r w:rsidRPr="003E410A">
        <w:rPr>
          <w:rFonts w:eastAsia="@SimSun"/>
          <w:sz w:val="20"/>
          <w:lang w:eastAsia="ja-JP"/>
        </w:rPr>
        <w:t>performance of OWW requirements in this solicitation and resultant contract</w:t>
      </w:r>
      <w:r>
        <w:rPr>
          <w:rFonts w:eastAsia="@SimSun"/>
          <w:sz w:val="20"/>
          <w:lang w:eastAsia="ja-JP"/>
        </w:rPr>
        <w:t xml:space="preserve">?  </w:t>
      </w:r>
      <w:r w:rsidR="00235C82">
        <w:rPr>
          <w:rFonts w:ascii="open_sansregular" w:hAnsi="open_sansregular"/>
          <w:color w:val="000000"/>
          <w:sz w:val="21"/>
          <w:szCs w:val="21"/>
          <w:shd w:val="clear" w:color="auto" w:fill="FFFFFF"/>
        </w:rPr>
        <w:t>Provide your response by checking “X” in below table.</w:t>
      </w:r>
    </w:p>
    <w:p w:rsidR="00235C82" w:rsidRDefault="00235C82" w:rsidP="00235C82">
      <w:pPr>
        <w:rPr>
          <w:rFonts w:ascii="open_sansregular" w:hAnsi="open_sansregular" w:hint="eastAsia"/>
          <w:color w:val="000000"/>
          <w:sz w:val="21"/>
          <w:szCs w:val="21"/>
          <w:shd w:val="clear" w:color="auto" w:fill="FFFFFF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134"/>
      </w:tblGrid>
      <w:tr w:rsidR="0042529A" w:rsidRPr="006B0323" w:rsidTr="003E410A">
        <w:tc>
          <w:tcPr>
            <w:tcW w:w="727" w:type="dxa"/>
            <w:shd w:val="clear" w:color="auto" w:fill="auto"/>
          </w:tcPr>
          <w:p w:rsidR="0042529A" w:rsidRPr="006B0323" w:rsidRDefault="00235C82" w:rsidP="006B032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6B0323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Check</w:t>
            </w:r>
          </w:p>
        </w:tc>
        <w:tc>
          <w:tcPr>
            <w:tcW w:w="1134" w:type="dxa"/>
            <w:shd w:val="clear" w:color="auto" w:fill="auto"/>
          </w:tcPr>
          <w:p w:rsidR="0042529A" w:rsidRPr="006B0323" w:rsidRDefault="00235C82" w:rsidP="006B032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6B0323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Response</w:t>
            </w:r>
          </w:p>
        </w:tc>
      </w:tr>
      <w:tr w:rsidR="00235C82" w:rsidRPr="006B0323" w:rsidTr="003E410A">
        <w:tc>
          <w:tcPr>
            <w:tcW w:w="727" w:type="dxa"/>
            <w:shd w:val="clear" w:color="auto" w:fill="auto"/>
          </w:tcPr>
          <w:p w:rsidR="00235C82" w:rsidRPr="006B0323" w:rsidRDefault="00235C82" w:rsidP="006B032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235C82" w:rsidRPr="006B0323" w:rsidRDefault="00235C82" w:rsidP="006B032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6B0323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YES</w:t>
            </w:r>
          </w:p>
        </w:tc>
      </w:tr>
      <w:tr w:rsidR="0042529A" w:rsidRPr="006B0323" w:rsidTr="003E410A">
        <w:tc>
          <w:tcPr>
            <w:tcW w:w="727" w:type="dxa"/>
            <w:shd w:val="clear" w:color="auto" w:fill="auto"/>
          </w:tcPr>
          <w:p w:rsidR="0042529A" w:rsidRPr="006B0323" w:rsidRDefault="0042529A" w:rsidP="006B032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42529A" w:rsidRPr="006B0323" w:rsidRDefault="0042529A" w:rsidP="006B032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6B0323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NO</w:t>
            </w:r>
          </w:p>
        </w:tc>
      </w:tr>
    </w:tbl>
    <w:p w:rsidR="0042529A" w:rsidRDefault="0042529A" w:rsidP="0042529A">
      <w:pPr>
        <w:rPr>
          <w:rFonts w:eastAsia="Times New Roman"/>
          <w:color w:val="231F20"/>
          <w:sz w:val="20"/>
          <w:szCs w:val="20"/>
          <w:lang w:eastAsia="ja-JP"/>
        </w:rPr>
      </w:pPr>
    </w:p>
    <w:p w:rsidR="003949F0" w:rsidRDefault="0042529A" w:rsidP="0003407E">
      <w:pPr>
        <w:rPr>
          <w:rFonts w:eastAsia="Times New Roman"/>
          <w:color w:val="231F20"/>
          <w:sz w:val="20"/>
          <w:szCs w:val="20"/>
          <w:lang w:eastAsia="ja-JP"/>
        </w:rPr>
      </w:pPr>
      <w:r>
        <w:rPr>
          <w:rFonts w:eastAsia="Times New Roman"/>
          <w:color w:val="231F20"/>
          <w:sz w:val="20"/>
          <w:szCs w:val="20"/>
          <w:lang w:eastAsia="ja-JP"/>
        </w:rPr>
        <w:t xml:space="preserve">If YES, </w:t>
      </w:r>
      <w:r w:rsidR="003E410A">
        <w:rPr>
          <w:rFonts w:eastAsia="Times New Roman"/>
          <w:color w:val="231F20"/>
          <w:sz w:val="20"/>
          <w:szCs w:val="20"/>
          <w:lang w:eastAsia="ja-JP"/>
        </w:rPr>
        <w:t xml:space="preserve">list </w:t>
      </w:r>
      <w:r>
        <w:rPr>
          <w:rFonts w:eastAsia="Times New Roman"/>
          <w:color w:val="231F20"/>
          <w:sz w:val="20"/>
          <w:szCs w:val="20"/>
          <w:lang w:eastAsia="ja-JP"/>
        </w:rPr>
        <w:t>subcontractor</w:t>
      </w:r>
      <w:r w:rsidR="003E410A">
        <w:rPr>
          <w:rFonts w:eastAsia="Times New Roman"/>
          <w:color w:val="231F20"/>
          <w:sz w:val="20"/>
          <w:szCs w:val="20"/>
          <w:lang w:eastAsia="ja-JP"/>
        </w:rPr>
        <w:t>s</w:t>
      </w:r>
      <w:r>
        <w:rPr>
          <w:rFonts w:eastAsia="Times New Roman"/>
          <w:color w:val="231F20"/>
          <w:sz w:val="20"/>
          <w:szCs w:val="20"/>
          <w:lang w:eastAsia="ja-JP"/>
        </w:rPr>
        <w:t xml:space="preserve"> information</w:t>
      </w:r>
      <w:r w:rsidR="003E410A">
        <w:rPr>
          <w:rFonts w:eastAsia="Times New Roman"/>
          <w:color w:val="231F20"/>
          <w:sz w:val="20"/>
          <w:szCs w:val="20"/>
          <w:lang w:eastAsia="ja-JP"/>
        </w:rPr>
        <w:t xml:space="preserve"> in below</w:t>
      </w:r>
      <w:r>
        <w:rPr>
          <w:rFonts w:eastAsia="Times New Roman"/>
          <w:color w:val="231F20"/>
          <w:sz w:val="20"/>
          <w:szCs w:val="20"/>
          <w:lang w:eastAsia="ja-JP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42529A" w:rsidRPr="006B0323" w:rsidTr="006B0323">
        <w:tc>
          <w:tcPr>
            <w:tcW w:w="8322" w:type="dxa"/>
            <w:shd w:val="clear" w:color="auto" w:fill="auto"/>
          </w:tcPr>
          <w:p w:rsidR="0042529A" w:rsidRDefault="0042529A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1F28EB" w:rsidRDefault="001F28EB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1F28EB" w:rsidRDefault="001F28EB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1F28EB" w:rsidRDefault="001F28EB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1F28EB" w:rsidRDefault="001F28EB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1F28EB" w:rsidRDefault="001F28EB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1F28EB" w:rsidRDefault="001F28EB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1F28EB" w:rsidRDefault="001F28EB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1F28EB" w:rsidRDefault="001F28EB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1F28EB" w:rsidRDefault="001F28EB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1F28EB" w:rsidRDefault="001F28EB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1F28EB" w:rsidRDefault="001F28EB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1F28EB" w:rsidRPr="006B0323" w:rsidRDefault="001F28EB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235C82" w:rsidRPr="006B0323" w:rsidRDefault="00235C82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</w:tbl>
    <w:p w:rsidR="0042529A" w:rsidRDefault="0042529A" w:rsidP="0003407E">
      <w:pPr>
        <w:rPr>
          <w:rFonts w:eastAsia="Times New Roman"/>
          <w:color w:val="231F20"/>
          <w:sz w:val="20"/>
          <w:szCs w:val="20"/>
          <w:lang w:eastAsia="ja-JP"/>
        </w:rPr>
      </w:pPr>
    </w:p>
    <w:p w:rsidR="002D7533" w:rsidRDefault="002D7533" w:rsidP="0003407E">
      <w:pPr>
        <w:rPr>
          <w:rFonts w:eastAsia="Times New Roman"/>
          <w:color w:val="231F20"/>
          <w:sz w:val="20"/>
          <w:szCs w:val="20"/>
          <w:lang w:eastAsia="ja-JP"/>
        </w:rPr>
      </w:pPr>
    </w:p>
    <w:p w:rsidR="002D7533" w:rsidRDefault="002D7533" w:rsidP="0003407E">
      <w:pPr>
        <w:rPr>
          <w:rFonts w:eastAsia="Times New Roman"/>
          <w:color w:val="231F20"/>
          <w:sz w:val="20"/>
          <w:szCs w:val="20"/>
          <w:lang w:eastAsia="ja-JP"/>
        </w:rPr>
      </w:pPr>
      <w:r w:rsidRPr="002D7533">
        <w:rPr>
          <w:rFonts w:eastAsia="Times New Roman"/>
          <w:color w:val="231F20"/>
          <w:sz w:val="20"/>
          <w:szCs w:val="20"/>
          <w:lang w:eastAsia="ja-JP"/>
        </w:rPr>
        <w:t>I CERTIFY THAT INFORMATION PROVIDED ABOVE ARE COMPLETE AND CORRECT TO THE BEST OF MY KNOWLEDGE.</w:t>
      </w:r>
    </w:p>
    <w:p w:rsidR="002D7533" w:rsidRDefault="002D7533" w:rsidP="0003407E">
      <w:pPr>
        <w:rPr>
          <w:rFonts w:eastAsia="Times New Roman"/>
          <w:color w:val="231F20"/>
          <w:sz w:val="20"/>
          <w:szCs w:val="20"/>
          <w:lang w:eastAsia="ja-JP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</w:tblGrid>
      <w:tr w:rsidR="002D7533" w:rsidRPr="00F336D7" w:rsidTr="00F20420">
        <w:tc>
          <w:tcPr>
            <w:tcW w:w="1701" w:type="dxa"/>
            <w:shd w:val="clear" w:color="auto" w:fill="auto"/>
          </w:tcPr>
          <w:p w:rsidR="002D7533" w:rsidRPr="00F336D7" w:rsidRDefault="002D7533" w:rsidP="00F336D7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F336D7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5103" w:type="dxa"/>
            <w:shd w:val="clear" w:color="auto" w:fill="auto"/>
          </w:tcPr>
          <w:p w:rsidR="002D7533" w:rsidRPr="00F336D7" w:rsidRDefault="002D7533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9C243C" w:rsidRPr="00F336D7" w:rsidRDefault="009C243C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  <w:tr w:rsidR="002D7533" w:rsidRPr="00F336D7" w:rsidTr="00F20420">
        <w:tc>
          <w:tcPr>
            <w:tcW w:w="1701" w:type="dxa"/>
            <w:shd w:val="clear" w:color="auto" w:fill="auto"/>
          </w:tcPr>
          <w:p w:rsidR="002D7533" w:rsidRPr="00F336D7" w:rsidRDefault="002D7533" w:rsidP="00F336D7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F336D7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:rsidR="002D7533" w:rsidRPr="00F336D7" w:rsidRDefault="002D7533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  <w:tr w:rsidR="002D7533" w:rsidRPr="00F336D7" w:rsidTr="00F20420">
        <w:tc>
          <w:tcPr>
            <w:tcW w:w="1701" w:type="dxa"/>
            <w:shd w:val="clear" w:color="auto" w:fill="auto"/>
          </w:tcPr>
          <w:p w:rsidR="002D7533" w:rsidRPr="00F336D7" w:rsidRDefault="002D7533" w:rsidP="00F336D7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F336D7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Company Name</w:t>
            </w:r>
          </w:p>
        </w:tc>
        <w:tc>
          <w:tcPr>
            <w:tcW w:w="5103" w:type="dxa"/>
            <w:shd w:val="clear" w:color="auto" w:fill="auto"/>
          </w:tcPr>
          <w:p w:rsidR="002D7533" w:rsidRPr="00F336D7" w:rsidRDefault="002D7533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  <w:tr w:rsidR="002D7533" w:rsidRPr="00F336D7" w:rsidTr="00F20420">
        <w:tc>
          <w:tcPr>
            <w:tcW w:w="1701" w:type="dxa"/>
            <w:shd w:val="clear" w:color="auto" w:fill="auto"/>
          </w:tcPr>
          <w:p w:rsidR="002D7533" w:rsidRPr="00F336D7" w:rsidRDefault="002D7533" w:rsidP="00F336D7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F336D7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Print Name</w:t>
            </w:r>
          </w:p>
        </w:tc>
        <w:tc>
          <w:tcPr>
            <w:tcW w:w="5103" w:type="dxa"/>
            <w:shd w:val="clear" w:color="auto" w:fill="auto"/>
          </w:tcPr>
          <w:p w:rsidR="002D7533" w:rsidRPr="00F336D7" w:rsidRDefault="002D7533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  <w:tr w:rsidR="002D7533" w:rsidRPr="00F336D7" w:rsidTr="00F20420">
        <w:tc>
          <w:tcPr>
            <w:tcW w:w="1701" w:type="dxa"/>
            <w:shd w:val="clear" w:color="auto" w:fill="auto"/>
          </w:tcPr>
          <w:p w:rsidR="002D7533" w:rsidRPr="00F336D7" w:rsidRDefault="002D7533" w:rsidP="00F336D7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F336D7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Title</w:t>
            </w:r>
          </w:p>
        </w:tc>
        <w:tc>
          <w:tcPr>
            <w:tcW w:w="5103" w:type="dxa"/>
            <w:shd w:val="clear" w:color="auto" w:fill="auto"/>
          </w:tcPr>
          <w:p w:rsidR="002D7533" w:rsidRPr="00F336D7" w:rsidRDefault="002D7533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</w:tbl>
    <w:p w:rsidR="002D7533" w:rsidRDefault="002D7533" w:rsidP="001F28EB">
      <w:pPr>
        <w:rPr>
          <w:rFonts w:eastAsia="Times New Roman"/>
          <w:color w:val="231F20"/>
          <w:sz w:val="20"/>
          <w:szCs w:val="20"/>
          <w:lang w:eastAsia="ja-JP"/>
        </w:rPr>
      </w:pPr>
    </w:p>
    <w:sectPr w:rsidR="002D7533">
      <w:headerReference w:type="default" r:id="rId8"/>
      <w:pgSz w:w="12240" w:h="15840"/>
      <w:pgMar w:top="1008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EE" w:rsidRDefault="00797FEE" w:rsidP="0003407E">
      <w:r>
        <w:separator/>
      </w:r>
    </w:p>
  </w:endnote>
  <w:endnote w:type="continuationSeparator" w:id="0">
    <w:p w:rsidR="00797FEE" w:rsidRDefault="00797FEE" w:rsidP="0003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SimSun"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EE" w:rsidRDefault="00797FEE" w:rsidP="0003407E">
      <w:r>
        <w:separator/>
      </w:r>
    </w:p>
  </w:footnote>
  <w:footnote w:type="continuationSeparator" w:id="0">
    <w:p w:rsidR="00797FEE" w:rsidRDefault="00797FEE" w:rsidP="0003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237" w:rsidRPr="003D6069" w:rsidRDefault="00E84237" w:rsidP="00E84237">
    <w:pPr>
      <w:rPr>
        <w:i/>
        <w:sz w:val="20"/>
        <w:szCs w:val="20"/>
      </w:rPr>
    </w:pPr>
    <w:r w:rsidRPr="00884E55">
      <w:rPr>
        <w:i/>
        <w:sz w:val="20"/>
        <w:szCs w:val="20"/>
      </w:rPr>
      <w:t>Solicitation: N682462</w:t>
    </w:r>
    <w:r w:rsidR="009148D8">
      <w:rPr>
        <w:i/>
        <w:sz w:val="20"/>
        <w:szCs w:val="20"/>
      </w:rPr>
      <w:t>3</w:t>
    </w:r>
    <w:r w:rsidRPr="00884E55">
      <w:rPr>
        <w:i/>
        <w:sz w:val="20"/>
        <w:szCs w:val="20"/>
      </w:rPr>
      <w:t>Q</w:t>
    </w:r>
    <w:r w:rsidR="00884E55" w:rsidRPr="00884E55">
      <w:rPr>
        <w:i/>
        <w:sz w:val="20"/>
        <w:szCs w:val="20"/>
      </w:rPr>
      <w:t>0</w:t>
    </w:r>
    <w:r w:rsidR="009148D8">
      <w:rPr>
        <w:i/>
        <w:sz w:val="20"/>
        <w:szCs w:val="20"/>
      </w:rPr>
      <w:t>103</w:t>
    </w:r>
  </w:p>
  <w:p w:rsidR="00E84237" w:rsidRPr="003D6069" w:rsidRDefault="00E84237" w:rsidP="00E84237">
    <w:pPr>
      <w:rPr>
        <w:i/>
        <w:sz w:val="20"/>
        <w:szCs w:val="20"/>
      </w:rPr>
    </w:pPr>
    <w:r w:rsidRPr="003D6069">
      <w:rPr>
        <w:i/>
        <w:sz w:val="20"/>
        <w:szCs w:val="20"/>
      </w:rPr>
      <w:t>Attachment (</w:t>
    </w:r>
    <w:r>
      <w:rPr>
        <w:i/>
        <w:sz w:val="20"/>
        <w:szCs w:val="20"/>
      </w:rPr>
      <w:t>D</w:t>
    </w:r>
    <w:r w:rsidRPr="003D6069">
      <w:rPr>
        <w:i/>
        <w:sz w:val="20"/>
        <w:szCs w:val="20"/>
      </w:rPr>
      <w:t xml:space="preserve">) </w:t>
    </w:r>
    <w:r>
      <w:rPr>
        <w:i/>
        <w:sz w:val="20"/>
        <w:szCs w:val="20"/>
      </w:rPr>
      <w:t>Subcontractors Information</w:t>
    </w:r>
  </w:p>
  <w:p w:rsidR="002F725D" w:rsidRDefault="002F7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394E"/>
    <w:multiLevelType w:val="hybridMultilevel"/>
    <w:tmpl w:val="92425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DE"/>
    <w:rsid w:val="0003407E"/>
    <w:rsid w:val="0007335A"/>
    <w:rsid w:val="00076F4B"/>
    <w:rsid w:val="000E749A"/>
    <w:rsid w:val="00100736"/>
    <w:rsid w:val="00140391"/>
    <w:rsid w:val="001833BC"/>
    <w:rsid w:val="001F28EB"/>
    <w:rsid w:val="00201438"/>
    <w:rsid w:val="002249D2"/>
    <w:rsid w:val="00235C82"/>
    <w:rsid w:val="0025542E"/>
    <w:rsid w:val="00263B9B"/>
    <w:rsid w:val="00285635"/>
    <w:rsid w:val="002978CB"/>
    <w:rsid w:val="002D7533"/>
    <w:rsid w:val="002F725D"/>
    <w:rsid w:val="00313B9C"/>
    <w:rsid w:val="00316450"/>
    <w:rsid w:val="0035392D"/>
    <w:rsid w:val="003949F0"/>
    <w:rsid w:val="003D4A0F"/>
    <w:rsid w:val="003E410A"/>
    <w:rsid w:val="004017FA"/>
    <w:rsid w:val="0041163F"/>
    <w:rsid w:val="0042529A"/>
    <w:rsid w:val="004418A7"/>
    <w:rsid w:val="004821D7"/>
    <w:rsid w:val="00497E56"/>
    <w:rsid w:val="004D2DB1"/>
    <w:rsid w:val="004F5858"/>
    <w:rsid w:val="00501E44"/>
    <w:rsid w:val="00514F3B"/>
    <w:rsid w:val="005215A0"/>
    <w:rsid w:val="0052679F"/>
    <w:rsid w:val="00542904"/>
    <w:rsid w:val="00581B6F"/>
    <w:rsid w:val="006051D4"/>
    <w:rsid w:val="00641DB5"/>
    <w:rsid w:val="006B0323"/>
    <w:rsid w:val="00707D0A"/>
    <w:rsid w:val="00797FEE"/>
    <w:rsid w:val="00884E55"/>
    <w:rsid w:val="009148D8"/>
    <w:rsid w:val="0091514C"/>
    <w:rsid w:val="00941C3E"/>
    <w:rsid w:val="0094673E"/>
    <w:rsid w:val="009733DE"/>
    <w:rsid w:val="009C243C"/>
    <w:rsid w:val="009D2DF7"/>
    <w:rsid w:val="00A2350A"/>
    <w:rsid w:val="00A37D7D"/>
    <w:rsid w:val="00A84118"/>
    <w:rsid w:val="00AB30AB"/>
    <w:rsid w:val="00BD5660"/>
    <w:rsid w:val="00C073FF"/>
    <w:rsid w:val="00C12F9F"/>
    <w:rsid w:val="00C17E4C"/>
    <w:rsid w:val="00CB0C4D"/>
    <w:rsid w:val="00CB4858"/>
    <w:rsid w:val="00CD102E"/>
    <w:rsid w:val="00D07ECF"/>
    <w:rsid w:val="00D40950"/>
    <w:rsid w:val="00D40C9B"/>
    <w:rsid w:val="00D700C6"/>
    <w:rsid w:val="00DE6B0E"/>
    <w:rsid w:val="00E84237"/>
    <w:rsid w:val="00EA1C4F"/>
    <w:rsid w:val="00ED7469"/>
    <w:rsid w:val="00F16483"/>
    <w:rsid w:val="00F20420"/>
    <w:rsid w:val="00F336D7"/>
    <w:rsid w:val="00F81700"/>
    <w:rsid w:val="00F974B7"/>
    <w:rsid w:val="00FE2F71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4A8EE"/>
  <w15:chartTrackingRefBased/>
  <w15:docId w15:val="{425A1373-D62B-4944-A968-0594F99E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263B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07D0A"/>
    <w:pPr>
      <w:widowControl w:val="0"/>
      <w:autoSpaceDE w:val="0"/>
      <w:autoSpaceDN w:val="0"/>
    </w:pPr>
    <w:rPr>
      <w:rFonts w:eastAsia="Times New Roman"/>
      <w:b/>
      <w:bCs/>
      <w:i/>
      <w:sz w:val="28"/>
      <w:szCs w:val="28"/>
    </w:rPr>
  </w:style>
  <w:style w:type="character" w:customStyle="1" w:styleId="BodyTextChar">
    <w:name w:val="Body Text Char"/>
    <w:link w:val="BodyText"/>
    <w:uiPriority w:val="1"/>
    <w:rsid w:val="00707D0A"/>
    <w:rPr>
      <w:rFonts w:eastAsia="Times New Roman"/>
      <w:b/>
      <w:bCs/>
      <w:i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07D0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rsid w:val="000340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40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0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407E"/>
    <w:rPr>
      <w:sz w:val="24"/>
      <w:szCs w:val="24"/>
    </w:rPr>
  </w:style>
  <w:style w:type="table" w:styleId="TableGrid">
    <w:name w:val="Table Grid"/>
    <w:basedOn w:val="TableNormal"/>
    <w:rsid w:val="0041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5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C4AC-093D-4A28-83DA-A563A574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PERFORMANCE EVALUATION SHEET</vt:lpstr>
    </vt:vector>
  </TitlesOfParts>
  <Company>U.S. NAVY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PERFORMANCE EVALUATION SHEET</dc:title>
  <dc:subject/>
  <dc:creator>c201ky</dc:creator>
  <cp:keywords/>
  <cp:lastModifiedBy>Motooka, Yasuhiko LN USN NAVSUPFLC DET SAS JA (JPN)</cp:lastModifiedBy>
  <cp:revision>4</cp:revision>
  <cp:lastPrinted>2021-03-15T02:02:00Z</cp:lastPrinted>
  <dcterms:created xsi:type="dcterms:W3CDTF">2022-09-08T06:21:00Z</dcterms:created>
  <dcterms:modified xsi:type="dcterms:W3CDTF">2023-08-23T07:06:00Z</dcterms:modified>
</cp:coreProperties>
</file>